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93" w:rsidRDefault="00017793" w:rsidP="00017793">
      <w:pPr>
        <w:pStyle w:val="a8"/>
        <w:pBdr>
          <w:bottom w:val="thinThickSmallGap" w:sz="24" w:space="1" w:color="auto"/>
        </w:pBdr>
        <w:spacing w:line="276" w:lineRule="auto"/>
        <w:jc w:val="left"/>
        <w:rPr>
          <w:color w:val="000000"/>
          <w:sz w:val="32"/>
          <w:szCs w:val="32"/>
        </w:rPr>
      </w:pPr>
      <w:r>
        <w:rPr>
          <w:rStyle w:val="11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                                             </w:t>
      </w:r>
      <w:r>
        <w:rPr>
          <w:color w:val="000000"/>
          <w:sz w:val="32"/>
          <w:szCs w:val="32"/>
        </w:rPr>
        <w:t>РЕСПУБЛИКА ДАГЕСТАН</w:t>
      </w:r>
    </w:p>
    <w:p w:rsidR="00017793" w:rsidRDefault="00017793" w:rsidP="00017793">
      <w:pPr>
        <w:pStyle w:val="1"/>
        <w:pBdr>
          <w:bottom w:val="thinThickSmallGap" w:sz="24" w:space="1" w:color="auto"/>
        </w:pBdr>
        <w:jc w:val="center"/>
        <w:rPr>
          <w:color w:val="000000"/>
        </w:rPr>
      </w:pPr>
      <w:r>
        <w:rPr>
          <w:color w:val="000000"/>
        </w:rPr>
        <w:t>МУНИЦИПАЛЬНОЕ ОБРАЗОВАНИЕ</w:t>
      </w:r>
    </w:p>
    <w:p w:rsidR="00017793" w:rsidRDefault="00017793" w:rsidP="00017793">
      <w:pPr>
        <w:pBdr>
          <w:bottom w:val="thinThickSmallGap" w:sz="24" w:space="1" w:color="auto"/>
        </w:pBd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«АКУШИНСКИЙ РАЙОН»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</w:rPr>
        <w:t>МКОУ «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Цунимахинская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ООШ» </w:t>
      </w:r>
    </w:p>
    <w:p w:rsidR="00017793" w:rsidRDefault="00017793" w:rsidP="00017793">
      <w:pPr>
        <w:pStyle w:val="a7"/>
        <w:pBdr>
          <w:bottom w:val="thinThickSmallGap" w:sz="24" w:space="1" w:color="auto"/>
        </w:pBdr>
        <w:spacing w:before="0" w:beforeAutospacing="0" w:after="0" w:afterAutospacing="0"/>
        <w:jc w:val="center"/>
        <w:textAlignment w:val="baseline"/>
        <w:rPr>
          <w:rStyle w:val="11"/>
          <w:rFonts w:ascii="inherit" w:hAnsi="inherit" w:cs="Arial"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32"/>
          <w:szCs w:val="32"/>
        </w:rPr>
        <w:t xml:space="preserve">             </w:t>
      </w:r>
      <w:r>
        <w:rPr>
          <w:b/>
          <w:color w:val="000000"/>
          <w:sz w:val="32"/>
          <w:szCs w:val="32"/>
          <w:lang w:val="en-US"/>
        </w:rPr>
        <w:t>c</w:t>
      </w:r>
      <w:r>
        <w:rPr>
          <w:b/>
          <w:color w:val="000000"/>
          <w:sz w:val="32"/>
          <w:szCs w:val="32"/>
        </w:rPr>
        <w:t>.</w:t>
      </w:r>
      <w:proofErr w:type="spellStart"/>
      <w:r>
        <w:rPr>
          <w:b/>
          <w:color w:val="000000"/>
          <w:sz w:val="32"/>
          <w:szCs w:val="32"/>
        </w:rPr>
        <w:t>Цунимахи</w:t>
      </w:r>
      <w:proofErr w:type="spellEnd"/>
      <w:r>
        <w:rPr>
          <w:b/>
          <w:color w:val="000000"/>
          <w:sz w:val="32"/>
          <w:szCs w:val="32"/>
        </w:rPr>
        <w:t xml:space="preserve">                                        </w:t>
      </w:r>
      <w:proofErr w:type="spellStart"/>
      <w:r>
        <w:rPr>
          <w:b/>
          <w:color w:val="1F497D"/>
          <w:sz w:val="32"/>
          <w:szCs w:val="32"/>
          <w:lang w:val="en-US"/>
        </w:rPr>
        <w:t>cunioos</w:t>
      </w:r>
      <w:proofErr w:type="spellEnd"/>
      <w:r>
        <w:rPr>
          <w:b/>
          <w:color w:val="1F497D"/>
          <w:sz w:val="32"/>
          <w:szCs w:val="32"/>
        </w:rPr>
        <w:t>@</w:t>
      </w:r>
      <w:r>
        <w:rPr>
          <w:b/>
          <w:color w:val="1F497D"/>
          <w:sz w:val="32"/>
          <w:szCs w:val="32"/>
          <w:lang w:val="en-US"/>
        </w:rPr>
        <w:t>mail</w:t>
      </w:r>
      <w:r>
        <w:rPr>
          <w:b/>
          <w:color w:val="1F497D"/>
          <w:sz w:val="32"/>
          <w:szCs w:val="32"/>
        </w:rPr>
        <w:t>.</w:t>
      </w:r>
      <w:proofErr w:type="spellStart"/>
      <w:r>
        <w:rPr>
          <w:b/>
          <w:color w:val="1F497D"/>
          <w:sz w:val="32"/>
          <w:szCs w:val="32"/>
          <w:lang w:val="en-US"/>
        </w:rPr>
        <w:t>ru</w:t>
      </w:r>
      <w:proofErr w:type="spellEnd"/>
      <w:r>
        <w:rPr>
          <w:b/>
          <w:color w:val="1F497D"/>
          <w:sz w:val="32"/>
          <w:szCs w:val="32"/>
        </w:rPr>
        <w:tab/>
        <w:t xml:space="preserve">   </w:t>
      </w:r>
      <w:r>
        <w:rPr>
          <w:b/>
          <w:color w:val="000000"/>
          <w:sz w:val="32"/>
          <w:szCs w:val="32"/>
        </w:rPr>
        <w:t xml:space="preserve">       </w:t>
      </w:r>
      <w:r>
        <w:rPr>
          <w:rStyle w:val="11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</w:p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</w:t>
      </w:r>
    </w:p>
    <w:p w:rsidR="004C589D" w:rsidRPr="004C589D" w:rsidRDefault="00FA1B9A" w:rsidP="006A72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№03</w:t>
      </w:r>
      <w:r w:rsidR="007C44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/2</w:t>
      </w:r>
      <w:r w:rsidR="006A72A2"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29</w:t>
      </w:r>
      <w:r w:rsidR="00E70B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08</w:t>
      </w:r>
      <w:r w:rsidR="000177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2022</w:t>
      </w:r>
      <w:r w:rsidR="006A72A2"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B52E2D" w:rsidRDefault="004C589D" w:rsidP="006A72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осуществлении родительского</w:t>
      </w:r>
    </w:p>
    <w:p w:rsidR="004C589D" w:rsidRPr="00B52E2D" w:rsidRDefault="004C589D" w:rsidP="006A72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 организацией питания обучающихся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017793" w:rsidRPr="00017793">
        <w:rPr>
          <w:rFonts w:ascii="Times New Roman" w:hAnsi="Times New Roman"/>
          <w:b/>
          <w:color w:val="000000"/>
          <w:sz w:val="28"/>
          <w:szCs w:val="28"/>
        </w:rPr>
        <w:t>МКОУ «</w:t>
      </w:r>
      <w:proofErr w:type="spellStart"/>
      <w:r w:rsidR="00017793" w:rsidRPr="00017793">
        <w:rPr>
          <w:rFonts w:ascii="Times New Roman" w:hAnsi="Times New Roman"/>
          <w:b/>
          <w:color w:val="000000"/>
          <w:sz w:val="28"/>
          <w:szCs w:val="28"/>
        </w:rPr>
        <w:t>Цунимахинская</w:t>
      </w:r>
      <w:proofErr w:type="spellEnd"/>
      <w:r w:rsidR="00017793" w:rsidRPr="00017793">
        <w:rPr>
          <w:rFonts w:ascii="Times New Roman" w:hAnsi="Times New Roman"/>
          <w:b/>
          <w:color w:val="000000"/>
          <w:sz w:val="28"/>
          <w:szCs w:val="28"/>
        </w:rPr>
        <w:t xml:space="preserve"> ООШ»</w:t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36963" w:rsidRDefault="004C589D" w:rsidP="0043696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</w:t>
      </w:r>
      <w:r w:rsidR="00FA1B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(далее – Комиссия)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составе (приложение 1),</w:t>
      </w:r>
    </w:p>
    <w:p w:rsidR="004C589D" w:rsidRPr="004C589D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</w:t>
      </w:r>
      <w:r w:rsidR="00E70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для Комиссии (приложение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4C589D" w:rsidRPr="004C589D" w:rsidRDefault="00AB16C6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3</w:t>
      </w:r>
      <w:r w:rsid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731B4" w:rsidRPr="00105945" w:rsidRDefault="005E3E52" w:rsidP="00105945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AB1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</w:t>
      </w:r>
      <w:r w:rsid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4EA4" w:rsidRPr="00105945" w:rsidRDefault="004C589D" w:rsidP="0010594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</w:t>
      </w:r>
      <w:r w:rsidR="000177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 w:rsidR="000177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Магомедалиеву</w:t>
      </w:r>
      <w:proofErr w:type="spellEnd"/>
      <w:r w:rsidR="00017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</w:t>
      </w:r>
      <w:r w:rsidR="00FA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срок до 09.09.2022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D3B9A" w:rsidRPr="00017793" w:rsidRDefault="00644EA4" w:rsidP="00017793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:rsidR="009D3B9A" w:rsidRDefault="009D3B9A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B52E2D" w:rsidRDefault="00B52E2D" w:rsidP="00B5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A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D3B9A" w:rsidRDefault="0034404D" w:rsidP="0034404D">
      <w:pPr>
        <w:tabs>
          <w:tab w:val="left" w:pos="60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</w:p>
    <w:p w:rsidR="009D3B9A" w:rsidRDefault="0034404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школы:</w:t>
      </w:r>
      <w:r w:rsidR="00695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017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З.З.Ахмедова.</w:t>
      </w:r>
    </w:p>
    <w:p w:rsidR="00017793" w:rsidRDefault="00017793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793" w:rsidRDefault="00017793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B65001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ознакомлена</w:t>
      </w:r>
      <w:r w:rsidR="00344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95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="00695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0177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 w:rsidR="00017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B76" w:rsidRDefault="002A5B7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AB16C6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Приложение 1</w:t>
      </w: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FA1B9A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контроля на 2022-2023</w:t>
      </w:r>
      <w:r w:rsidR="00EA2227" w:rsidRPr="006579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5344" w:rsidRDefault="00EA2227" w:rsidP="00135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135344" w:rsidRDefault="00135344" w:rsidP="00135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Default="00135344" w:rsidP="00135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1.Магомедалиев М.А.-завуч по УВР.</w:t>
      </w:r>
    </w:p>
    <w:p w:rsidR="00135344" w:rsidRDefault="00135344" w:rsidP="00135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2.Алиева Г.А.-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предс.профкома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35344" w:rsidRPr="00135344" w:rsidRDefault="00135344" w:rsidP="00135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3.Абдуллаева П.Б.-родитель.</w:t>
      </w: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09219C" w:rsidRDefault="005E3E52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№ 4</w:t>
      </w:r>
    </w:p>
    <w:p w:rsidR="00347B15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684480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72737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Цунимахинская</w:t>
      </w:r>
      <w:proofErr w:type="spellEnd"/>
      <w:r w:rsidR="0067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347B15" w:rsidRPr="006579F1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15" w:rsidRPr="00214A2F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347B15" w:rsidRPr="00684480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737" w:rsidRPr="006579F1" w:rsidRDefault="00347B15" w:rsidP="0067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</w:t>
      </w:r>
      <w:r w:rsidR="0000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672737"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72737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Цунимахинская</w:t>
      </w:r>
      <w:proofErr w:type="spellEnd"/>
      <w:r w:rsidR="0067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ООШ».</w:t>
      </w:r>
    </w:p>
    <w:p w:rsidR="00347B15" w:rsidRPr="00684480" w:rsidRDefault="00672737" w:rsidP="0067273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15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spellStart"/>
      <w:r w:rsidR="00347B15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="00347B15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347B15" w:rsidRPr="00684480" w:rsidRDefault="00347B15" w:rsidP="00347B1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684480" w:rsidRDefault="00347B15" w:rsidP="00347B1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347B15" w:rsidRPr="00684480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347B15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347B15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контролировать наличие суточной пробы;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15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 руководством Школы и работниками пищеблока.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B0F36" w:rsidRDefault="002B0F36" w:rsidP="002B0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D60072" w:rsidRPr="002B0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B52E2D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План-задание для </w:t>
      </w:r>
      <w:proofErr w:type="spellStart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бракеражной</w:t>
      </w:r>
      <w:proofErr w:type="spellEnd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родительского контроля в обеденном зале</w:t>
      </w:r>
    </w:p>
    <w:p w:rsidR="00347B15" w:rsidRPr="00214A2F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Pr="002C6A5E" w:rsidRDefault="00D60072" w:rsidP="00347B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2B0F36" w:rsidRPr="002B0F36" w:rsidRDefault="00347B15" w:rsidP="002B0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Все блюда и кулинарные изделия, изготовляемые на пищеблоке </w:t>
      </w:r>
      <w:r w:rsidR="00000747" w:rsidRPr="002B0F36">
        <w:rPr>
          <w:rFonts w:ascii="Times New Roman" w:hAnsi="Times New Roman" w:cs="Times New Roman"/>
          <w:sz w:val="24"/>
          <w:szCs w:val="24"/>
        </w:rPr>
        <w:t xml:space="preserve">МКОУ </w:t>
      </w:r>
      <w:r w:rsidR="002B0F36" w:rsidRPr="002B0F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B0F36" w:rsidRPr="002B0F3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Цунимахинская</w:t>
      </w:r>
      <w:proofErr w:type="spellEnd"/>
      <w:r w:rsidR="002B0F36" w:rsidRPr="002B0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</w:t>
      </w:r>
      <w:r w:rsidR="00865304">
        <w:rPr>
          <w:rFonts w:ascii="Times New Roman" w:hAnsi="Times New Roman" w:cs="Times New Roman"/>
          <w:sz w:val="24"/>
          <w:szCs w:val="24"/>
        </w:rPr>
        <w:t>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2.4. При снятии  пробы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в  тарелку,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ложки.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4.5. 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среды.Вареная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«удовлетворительно» - изменения в технологии  приготовления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r w:rsidR="00B72C09" w:rsidRPr="00EB291C">
        <w:rPr>
          <w:rFonts w:ascii="Times New Roman" w:hAnsi="Times New Roman" w:cs="Times New Roman"/>
          <w:sz w:val="24"/>
          <w:szCs w:val="24"/>
        </w:rPr>
        <w:t>других нештучных блюд,</w:t>
      </w:r>
      <w:r w:rsidRPr="00EB291C">
        <w:rPr>
          <w:rFonts w:ascii="Times New Roman" w:hAnsi="Times New Roman" w:cs="Times New Roman"/>
          <w:sz w:val="24"/>
          <w:szCs w:val="24"/>
        </w:rPr>
        <w:t xml:space="preserve"> и изделий – путём взвешивания порций, взятых при отпуске потребителю.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347B15" w:rsidTr="00865304">
        <w:tc>
          <w:tcPr>
            <w:tcW w:w="5495" w:type="dxa"/>
          </w:tcPr>
          <w:p w:rsidR="00347B15" w:rsidRPr="002C6A5E" w:rsidRDefault="00347B15" w:rsidP="002128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076" w:type="dxa"/>
          </w:tcPr>
          <w:p w:rsidR="00347B15" w:rsidRPr="00DF4987" w:rsidRDefault="00347B15" w:rsidP="002128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8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347B15" w:rsidTr="00865304">
        <w:tc>
          <w:tcPr>
            <w:tcW w:w="5495" w:type="dxa"/>
          </w:tcPr>
          <w:p w:rsidR="00347B15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347B15" w:rsidRDefault="00000747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865304">
              <w:rPr>
                <w:rFonts w:ascii="Times New Roman" w:hAnsi="Times New Roman" w:cs="Times New Roman"/>
                <w:sz w:val="24"/>
                <w:szCs w:val="24"/>
              </w:rPr>
              <w:t>Цунимахинская</w:t>
            </w:r>
            <w:proofErr w:type="spellEnd"/>
            <w:r w:rsidR="0086530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7B15" w:rsidRDefault="00D03D46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29</w:t>
            </w:r>
            <w:r w:rsidR="00FA1B9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873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3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76" w:type="dxa"/>
          </w:tcPr>
          <w:p w:rsidR="00347B15" w:rsidRPr="00DF4987" w:rsidRDefault="00865304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87">
              <w:rPr>
                <w:rFonts w:ascii="Times New Roman" w:hAnsi="Times New Roman" w:cs="Times New Roman"/>
                <w:sz w:val="24"/>
                <w:szCs w:val="24"/>
              </w:rPr>
              <w:t xml:space="preserve">       Директор </w:t>
            </w:r>
            <w:proofErr w:type="spellStart"/>
            <w:proofErr w:type="gramStart"/>
            <w:r w:rsidRPr="00DF4987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00747" w:rsidRPr="00DF49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F4987">
              <w:rPr>
                <w:rFonts w:ascii="Times New Roman" w:hAnsi="Times New Roman" w:cs="Times New Roman"/>
                <w:sz w:val="24"/>
                <w:szCs w:val="24"/>
              </w:rPr>
              <w:t>Цунимахинская</w:t>
            </w:r>
            <w:proofErr w:type="spellEnd"/>
            <w:r w:rsidRPr="00DF4987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000747" w:rsidRPr="00DF49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7B15" w:rsidRPr="00DF4987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865304" w:rsidRPr="00DF4987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</w:t>
            </w:r>
            <w:proofErr w:type="spellStart"/>
            <w:r w:rsidR="00DF4987">
              <w:rPr>
                <w:rFonts w:ascii="Times New Roman" w:hAnsi="Times New Roman" w:cs="Times New Roman"/>
                <w:sz w:val="24"/>
                <w:szCs w:val="24"/>
              </w:rPr>
              <w:t>З.З.Ахмедова</w:t>
            </w:r>
            <w:proofErr w:type="spellEnd"/>
            <w:r w:rsidR="00000747" w:rsidRPr="00DF4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B15" w:rsidRPr="00DF4987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9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347B15" w:rsidRPr="00DF4987" w:rsidRDefault="00582CAF" w:rsidP="00582C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04</w:t>
            </w:r>
            <w:r w:rsidR="00D03D46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FA1B9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87392" w:rsidRPr="00DF49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3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 w:rsidR="0000074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6C0C61">
        <w:rPr>
          <w:rFonts w:ascii="Times New Roman" w:hAnsi="Times New Roman" w:cs="Times New Roman"/>
          <w:sz w:val="24"/>
          <w:szCs w:val="24"/>
        </w:rPr>
        <w:t>Цунимахинская</w:t>
      </w:r>
      <w:proofErr w:type="spellEnd"/>
      <w:r w:rsidR="006C0C61">
        <w:rPr>
          <w:rFonts w:ascii="Times New Roman" w:hAnsi="Times New Roman" w:cs="Times New Roman"/>
          <w:sz w:val="24"/>
          <w:szCs w:val="24"/>
        </w:rPr>
        <w:t xml:space="preserve"> ООШ</w:t>
      </w:r>
      <w:r w:rsidR="00000747">
        <w:rPr>
          <w:rFonts w:ascii="Times New Roman" w:hAnsi="Times New Roman" w:cs="Times New Roman"/>
          <w:sz w:val="24"/>
          <w:szCs w:val="24"/>
        </w:rPr>
        <w:t>»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</w:t>
      </w:r>
      <w:r w:rsidR="004279A0">
        <w:rPr>
          <w:rFonts w:ascii="Times New Roman" w:hAnsi="Times New Roman" w:cs="Times New Roman"/>
          <w:sz w:val="24"/>
          <w:szCs w:val="24"/>
        </w:rPr>
        <w:t xml:space="preserve">работе, коллегиальности </w:t>
      </w:r>
      <w:r w:rsidRPr="00EB291C">
        <w:rPr>
          <w:rFonts w:ascii="Times New Roman" w:hAnsi="Times New Roman" w:cs="Times New Roman"/>
          <w:sz w:val="24"/>
          <w:szCs w:val="24"/>
        </w:rPr>
        <w:t>принятия решений, гласности.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</w:t>
      </w:r>
      <w:r w:rsidR="004279A0"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(готовых блюд);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- изучение мнения обучающихся и их родителей (законных представителей) по организации и улучшению качества питания;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347B15" w:rsidRPr="00214A2F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14A2F" w:rsidRDefault="00D25E6E" w:rsidP="00347B1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6A72A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3B3"/>
    <w:rsid w:val="00000747"/>
    <w:rsid w:val="00017793"/>
    <w:rsid w:val="000773A3"/>
    <w:rsid w:val="0009219C"/>
    <w:rsid w:val="000B3C49"/>
    <w:rsid w:val="000C46CB"/>
    <w:rsid w:val="00105945"/>
    <w:rsid w:val="001212A5"/>
    <w:rsid w:val="00135344"/>
    <w:rsid w:val="001B1707"/>
    <w:rsid w:val="001C6C95"/>
    <w:rsid w:val="001E356C"/>
    <w:rsid w:val="00214A2F"/>
    <w:rsid w:val="00237380"/>
    <w:rsid w:val="002A5B76"/>
    <w:rsid w:val="002B0F36"/>
    <w:rsid w:val="0034404D"/>
    <w:rsid w:val="00347B15"/>
    <w:rsid w:val="004279A0"/>
    <w:rsid w:val="00436963"/>
    <w:rsid w:val="004C589D"/>
    <w:rsid w:val="004D1716"/>
    <w:rsid w:val="00566A2F"/>
    <w:rsid w:val="00582CAF"/>
    <w:rsid w:val="00596A23"/>
    <w:rsid w:val="005C2E97"/>
    <w:rsid w:val="005E3E52"/>
    <w:rsid w:val="00644EA4"/>
    <w:rsid w:val="006579F1"/>
    <w:rsid w:val="00672737"/>
    <w:rsid w:val="00684480"/>
    <w:rsid w:val="00693F42"/>
    <w:rsid w:val="00695C93"/>
    <w:rsid w:val="006A72A2"/>
    <w:rsid w:val="006C0C61"/>
    <w:rsid w:val="007731B4"/>
    <w:rsid w:val="007C447F"/>
    <w:rsid w:val="00804579"/>
    <w:rsid w:val="00865304"/>
    <w:rsid w:val="00887392"/>
    <w:rsid w:val="008A37CC"/>
    <w:rsid w:val="0090582A"/>
    <w:rsid w:val="00912250"/>
    <w:rsid w:val="00923E64"/>
    <w:rsid w:val="00991C14"/>
    <w:rsid w:val="009D3B9A"/>
    <w:rsid w:val="00A41CD5"/>
    <w:rsid w:val="00AB16C6"/>
    <w:rsid w:val="00AE009E"/>
    <w:rsid w:val="00B52E2D"/>
    <w:rsid w:val="00B65001"/>
    <w:rsid w:val="00B72C09"/>
    <w:rsid w:val="00C721C6"/>
    <w:rsid w:val="00D03D46"/>
    <w:rsid w:val="00D223B3"/>
    <w:rsid w:val="00D25E6E"/>
    <w:rsid w:val="00D60072"/>
    <w:rsid w:val="00DF4987"/>
    <w:rsid w:val="00E70BDE"/>
    <w:rsid w:val="00EA2227"/>
    <w:rsid w:val="00FA1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2E6C"/>
  <w15:docId w15:val="{D2B21ED2-41E2-4162-9EFE-699AA4F6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16"/>
  </w:style>
  <w:style w:type="paragraph" w:styleId="1">
    <w:name w:val="heading 1"/>
    <w:basedOn w:val="a"/>
    <w:next w:val="a"/>
    <w:link w:val="10"/>
    <w:uiPriority w:val="9"/>
    <w:qFormat/>
    <w:rsid w:val="000177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77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Normal (Web)"/>
    <w:basedOn w:val="a"/>
    <w:uiPriority w:val="99"/>
    <w:unhideWhenUsed/>
    <w:rsid w:val="0001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0177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0177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Строгий1"/>
    <w:basedOn w:val="a0"/>
    <w:rsid w:val="0001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C2D-A8D5-4F31-88FA-F13A8A37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Пользователь</cp:lastModifiedBy>
  <cp:revision>17</cp:revision>
  <cp:lastPrinted>2020-11-19T07:44:00Z</cp:lastPrinted>
  <dcterms:created xsi:type="dcterms:W3CDTF">2021-09-07T17:58:00Z</dcterms:created>
  <dcterms:modified xsi:type="dcterms:W3CDTF">2022-08-29T18:16:00Z</dcterms:modified>
</cp:coreProperties>
</file>